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630" w:hanging="0"/>
        <w:jc w:val="center"/>
        <w:rPr>
          <w:sz w:val="28"/>
          <w:szCs w:val="28"/>
        </w:rPr>
      </w:pPr>
      <w:r>
        <w:rPr>
          <w:sz w:val="28"/>
          <w:szCs w:val="28"/>
        </w:rPr>
        <w:t>Electric Kiln Log</w:t>
        <w:br/>
      </w:r>
    </w:p>
    <w:p>
      <w:pPr>
        <w:pStyle w:val="Normal"/>
        <w:ind w:left="-630" w:hanging="0"/>
        <w:jc w:val="center"/>
        <w:rPr>
          <w:sz w:val="28"/>
          <w:szCs w:val="28"/>
        </w:rPr>
      </w:pPr>
      <w:r>
        <w:rPr>
          <w:sz w:val="28"/>
          <w:szCs w:val="28"/>
        </w:rPr>
        <w:t>Kiln: _____________   Semester: _______________</w:t>
      </w:r>
    </w:p>
    <w:p>
      <w:pPr>
        <w:pStyle w:val="Normal"/>
        <w:ind w:left="-63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1"/>
        <w:tblW w:w="10890" w:type="dxa"/>
        <w:jc w:val="left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020"/>
        <w:gridCol w:w="1530"/>
        <w:gridCol w:w="1125"/>
        <w:gridCol w:w="7214"/>
      </w:tblGrid>
      <w:tr>
        <w:trPr>
          <w:trHeight w:val="480" w:hRule="atLeast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User: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Firing cone: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810" w:hanging="0"/>
              <w:jc w:val="left"/>
              <w:rPr>
                <w:b/>
                <w:b/>
              </w:rPr>
            </w:pPr>
            <w:r>
              <w:rPr>
                <w:b/>
              </w:rPr>
              <w:t>Comments:</w:t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-630" w:hanging="0"/>
        <w:rPr/>
      </w:pPr>
      <w:r>
        <w:rPr/>
      </w:r>
    </w:p>
    <w:sectPr>
      <w:type w:val="nextPage"/>
      <w:pgSz w:w="12240" w:h="15840"/>
      <w:pgMar w:left="1440" w:right="1440" w:header="0" w:top="540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12</Words>
  <Characters>87</Characters>
  <CharactersWithSpaces>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